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563B90" w:rsidRDefault="00F65AB0" w:rsidP="001A53D6">
      <w:pPr>
        <w:spacing w:line="360" w:lineRule="auto"/>
        <w:jc w:val="both"/>
        <w:rPr>
          <w:rFonts w:ascii="Times New Roman" w:hAnsi="Times New Roman" w:cs="Times New Roman"/>
          <w:b/>
          <w:color w:val="000000" w:themeColor="text1"/>
        </w:rPr>
      </w:pPr>
      <w:r w:rsidRPr="00563B90">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563B90" w14:paraId="51335FA7" w14:textId="77777777" w:rsidTr="003B2769">
        <w:trPr>
          <w:trHeight w:val="1075"/>
        </w:trPr>
        <w:tc>
          <w:tcPr>
            <w:tcW w:w="3062" w:type="dxa"/>
          </w:tcPr>
          <w:p w14:paraId="386D6331" w14:textId="632208D9" w:rsidR="008B4488" w:rsidRPr="00563B90" w:rsidRDefault="00F65AB0" w:rsidP="001A53D6">
            <w:pPr>
              <w:spacing w:line="360" w:lineRule="auto"/>
              <w:jc w:val="both"/>
              <w:rPr>
                <w:rFonts w:ascii="Times New Roman" w:hAnsi="Times New Roman" w:cs="Times New Roman"/>
                <w:b/>
                <w:bCs/>
                <w:color w:val="000000" w:themeColor="text1"/>
              </w:rPr>
            </w:pPr>
            <w:r w:rsidRPr="00563B90">
              <w:rPr>
                <w:rFonts w:ascii="Times New Roman" w:hAnsi="Times New Roman" w:cs="Times New Roman"/>
                <w:b/>
                <w:bCs/>
                <w:color w:val="000000" w:themeColor="text1"/>
              </w:rPr>
              <w:t>Article Nu</w:t>
            </w:r>
            <w:r w:rsidR="00AF6633" w:rsidRPr="00563B90">
              <w:rPr>
                <w:rFonts w:ascii="Times New Roman" w:hAnsi="Times New Roman" w:cs="Times New Roman"/>
                <w:b/>
                <w:bCs/>
                <w:color w:val="000000" w:themeColor="text1"/>
              </w:rPr>
              <w:t>mber:</w:t>
            </w:r>
            <w:r w:rsidR="00592E03" w:rsidRPr="00563B90">
              <w:rPr>
                <w:rFonts w:ascii="Times New Roman" w:hAnsi="Times New Roman" w:cs="Times New Roman"/>
                <w:b/>
                <w:bCs/>
                <w:color w:val="000000" w:themeColor="text1"/>
              </w:rPr>
              <w:t xml:space="preserve"> </w:t>
            </w:r>
          </w:p>
          <w:p w14:paraId="3DEDC094" w14:textId="6FC2762C" w:rsidR="001A53D6" w:rsidRPr="00563B90" w:rsidRDefault="007C7394" w:rsidP="001A53D6">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JPAM-2933</w:t>
            </w:r>
          </w:p>
        </w:tc>
        <w:tc>
          <w:tcPr>
            <w:tcW w:w="3600" w:type="dxa"/>
          </w:tcPr>
          <w:p w14:paraId="6E770AE1" w14:textId="367539A1" w:rsidR="005C59E4" w:rsidRPr="00563B90" w:rsidRDefault="003069E0" w:rsidP="00DC7693">
            <w:pPr>
              <w:autoSpaceDE w:val="0"/>
              <w:autoSpaceDN w:val="0"/>
              <w:adjustRightInd w:val="0"/>
              <w:spacing w:after="0" w:line="360" w:lineRule="auto"/>
              <w:jc w:val="center"/>
              <w:rPr>
                <w:rFonts w:ascii="Times New Roman" w:hAnsi="Times New Roman" w:cs="Times New Roman"/>
                <w:b/>
                <w:bCs/>
                <w:color w:val="000000" w:themeColor="text1"/>
                <w:lang w:val="en-GB"/>
              </w:rPr>
            </w:pPr>
            <w:r w:rsidRPr="00563B90">
              <w:rPr>
                <w:rFonts w:ascii="Times New Roman" w:hAnsi="Times New Roman" w:cs="Times New Roman"/>
                <w:b/>
                <w:bCs/>
                <w:color w:val="000000" w:themeColor="text1"/>
                <w:lang w:val="en-GB"/>
              </w:rPr>
              <w:t>Author Name</w:t>
            </w:r>
          </w:p>
          <w:p w14:paraId="0E0051C1" w14:textId="481A3578" w:rsidR="003069E0" w:rsidRPr="00A77614" w:rsidRDefault="008623C5" w:rsidP="006C4A07">
            <w:pPr>
              <w:autoSpaceDE w:val="0"/>
              <w:autoSpaceDN w:val="0"/>
              <w:adjustRightInd w:val="0"/>
              <w:spacing w:after="0" w:line="360" w:lineRule="auto"/>
              <w:rPr>
                <w:rFonts w:ascii="Times New Roman" w:hAnsi="Times New Roman" w:cs="Times New Roman"/>
                <w:b/>
                <w:bCs/>
                <w:color w:val="000000" w:themeColor="text1"/>
                <w:lang w:val="en-GB"/>
              </w:rPr>
            </w:pPr>
            <w:r w:rsidRPr="008623C5">
              <w:rPr>
                <w:rFonts w:ascii="Times New Roman" w:hAnsi="Times New Roman" w:cs="Times New Roman"/>
                <w:b/>
                <w:bCs/>
                <w:color w:val="000000" w:themeColor="text1"/>
                <w:lang w:val="en-GB"/>
              </w:rPr>
              <w:tab/>
            </w:r>
            <w:r>
              <w:rPr>
                <w:rFonts w:ascii="Times New Roman" w:hAnsi="Times New Roman" w:cs="Times New Roman"/>
                <w:b/>
                <w:bCs/>
                <w:color w:val="000000" w:themeColor="text1"/>
                <w:lang w:val="en-GB"/>
              </w:rPr>
              <w:t xml:space="preserve">   </w:t>
            </w:r>
            <w:r w:rsidR="001E27D7" w:rsidRPr="001E27D7">
              <w:rPr>
                <w:rFonts w:ascii="Times New Roman" w:hAnsi="Times New Roman" w:cs="Times New Roman"/>
                <w:b/>
                <w:bCs/>
                <w:color w:val="000000" w:themeColor="text1"/>
                <w:lang w:val="en-GB"/>
              </w:rPr>
              <w:t>Theresia Njuabe Metoh</w:t>
            </w:r>
          </w:p>
        </w:tc>
        <w:tc>
          <w:tcPr>
            <w:tcW w:w="3510" w:type="dxa"/>
          </w:tcPr>
          <w:p w14:paraId="3D4D1535" w14:textId="581F9B78" w:rsidR="008B4488" w:rsidRPr="00563B90" w:rsidRDefault="00240F9C"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p>
        </w:tc>
      </w:tr>
      <w:tr w:rsidR="00563B90" w:rsidRPr="00563B90" w14:paraId="1E818F0A" w14:textId="77777777" w:rsidTr="007B4727">
        <w:trPr>
          <w:trHeight w:val="413"/>
        </w:trPr>
        <w:tc>
          <w:tcPr>
            <w:tcW w:w="3062" w:type="dxa"/>
          </w:tcPr>
          <w:p w14:paraId="3AE97BDC" w14:textId="6CDD2A31" w:rsidR="008B4488" w:rsidRPr="00563B90" w:rsidRDefault="00AF6633" w:rsidP="001A53D6">
            <w:pPr>
              <w:spacing w:line="360" w:lineRule="auto"/>
              <w:ind w:left="360"/>
              <w:jc w:val="both"/>
              <w:rPr>
                <w:rFonts w:ascii="Times New Roman" w:hAnsi="Times New Roman" w:cs="Times New Roman"/>
                <w:color w:val="000000" w:themeColor="text1"/>
              </w:rPr>
            </w:pPr>
            <w:r w:rsidRPr="00563B90">
              <w:rPr>
                <w:rFonts w:ascii="Times New Roman" w:hAnsi="Times New Roman" w:cs="Times New Roman"/>
                <w:color w:val="000000" w:themeColor="text1"/>
              </w:rPr>
              <w:t>Accept: 1</w:t>
            </w:r>
            <w:r w:rsidR="005A7ACE" w:rsidRPr="00563B90">
              <w:rPr>
                <w:rFonts w:ascii="Times New Roman" w:hAnsi="Times New Roman" w:cs="Times New Roman"/>
                <w:color w:val="000000" w:themeColor="text1"/>
              </w:rPr>
              <w:t xml:space="preserve"> </w:t>
            </w:r>
          </w:p>
        </w:tc>
        <w:tc>
          <w:tcPr>
            <w:tcW w:w="3600" w:type="dxa"/>
          </w:tcPr>
          <w:p w14:paraId="2A4179DF" w14:textId="3707CEA3" w:rsidR="008B4488" w:rsidRPr="00D65A93" w:rsidRDefault="00AF6633" w:rsidP="00DC7693">
            <w:pPr>
              <w:pStyle w:val="ListParagraph"/>
              <w:numPr>
                <w:ilvl w:val="0"/>
                <w:numId w:val="14"/>
              </w:numPr>
              <w:spacing w:line="360" w:lineRule="auto"/>
              <w:rPr>
                <w:rFonts w:ascii="Times New Roman" w:hAnsi="Times New Roman" w:cs="Times New Roman"/>
                <w:b/>
                <w:color w:val="000000" w:themeColor="text1"/>
              </w:rPr>
            </w:pPr>
            <w:r w:rsidRPr="00D65A93">
              <w:rPr>
                <w:rFonts w:ascii="Times New Roman" w:hAnsi="Times New Roman" w:cs="Times New Roman"/>
                <w:b/>
                <w:color w:val="000000" w:themeColor="text1"/>
              </w:rPr>
              <w:t>Minor Revision: 2</w:t>
            </w:r>
          </w:p>
        </w:tc>
        <w:tc>
          <w:tcPr>
            <w:tcW w:w="3510" w:type="dxa"/>
          </w:tcPr>
          <w:p w14:paraId="2CED1669" w14:textId="77777777" w:rsidR="008B4488" w:rsidRPr="00D65A93" w:rsidRDefault="00AF6633" w:rsidP="00D65A93">
            <w:pPr>
              <w:spacing w:line="360" w:lineRule="auto"/>
              <w:ind w:left="1080"/>
              <w:rPr>
                <w:rFonts w:ascii="Times New Roman" w:hAnsi="Times New Roman" w:cs="Times New Roman"/>
                <w:color w:val="000000" w:themeColor="text1"/>
              </w:rPr>
            </w:pPr>
            <w:r w:rsidRPr="00D65A93">
              <w:rPr>
                <w:rFonts w:ascii="Times New Roman" w:hAnsi="Times New Roman" w:cs="Times New Roman"/>
                <w:color w:val="000000" w:themeColor="text1"/>
              </w:rPr>
              <w:t>Major Revision: 3</w:t>
            </w:r>
          </w:p>
        </w:tc>
      </w:tr>
      <w:tr w:rsidR="00563B90" w:rsidRPr="00563B90" w14:paraId="12B3DCF4" w14:textId="77777777" w:rsidTr="003B2769">
        <w:trPr>
          <w:trHeight w:val="440"/>
        </w:trPr>
        <w:tc>
          <w:tcPr>
            <w:tcW w:w="3062" w:type="dxa"/>
          </w:tcPr>
          <w:p w14:paraId="6B5944C0" w14:textId="2C73A727" w:rsidR="00AF6633" w:rsidRPr="00563B90" w:rsidRDefault="00FA0A35"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r w:rsidR="00AF6633" w:rsidRPr="00563B90">
              <w:rPr>
                <w:rFonts w:ascii="Times New Roman" w:hAnsi="Times New Roman" w:cs="Times New Roman"/>
                <w:color w:val="000000" w:themeColor="text1"/>
              </w:rPr>
              <w:t>Reject: 4</w:t>
            </w:r>
          </w:p>
        </w:tc>
        <w:tc>
          <w:tcPr>
            <w:tcW w:w="3600" w:type="dxa"/>
          </w:tcPr>
          <w:p w14:paraId="5AAF7CF3" w14:textId="40029F4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Re-revision: 5</w:t>
            </w:r>
          </w:p>
        </w:tc>
        <w:tc>
          <w:tcPr>
            <w:tcW w:w="3510" w:type="dxa"/>
          </w:tcPr>
          <w:p w14:paraId="19595238" w14:textId="7777777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Poor Quality: 6</w:t>
            </w:r>
          </w:p>
        </w:tc>
      </w:tr>
      <w:tr w:rsidR="00563B90" w:rsidRPr="00563B90" w14:paraId="1EE1E661" w14:textId="77777777" w:rsidTr="00DE24E6">
        <w:trPr>
          <w:trHeight w:val="2240"/>
        </w:trPr>
        <w:tc>
          <w:tcPr>
            <w:tcW w:w="10172" w:type="dxa"/>
            <w:gridSpan w:val="3"/>
          </w:tcPr>
          <w:p w14:paraId="0E4D6D9A" w14:textId="6782A789" w:rsidR="005C355A" w:rsidRDefault="00E9204E" w:rsidP="00287D0D">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563B90">
              <w:rPr>
                <w:rFonts w:ascii="Times New Roman" w:eastAsia="Times New Roman" w:hAnsi="Times New Roman" w:cs="Times New Roman"/>
                <w:b/>
                <w:bCs/>
                <w:color w:val="000000" w:themeColor="text1"/>
                <w:shd w:val="clear" w:color="auto" w:fill="FFFFFF"/>
                <w:lang w:val="en-IN" w:eastAsia="en-IN"/>
              </w:rPr>
              <w:t>Title</w:t>
            </w:r>
            <w:r w:rsidR="00A77614">
              <w:rPr>
                <w:rFonts w:ascii="Times New Roman" w:eastAsia="Times New Roman" w:hAnsi="Times New Roman" w:cs="Times New Roman"/>
                <w:b/>
                <w:bCs/>
                <w:color w:val="000000" w:themeColor="text1"/>
                <w:shd w:val="clear" w:color="auto" w:fill="FFFFFF"/>
                <w:lang w:val="en-IN" w:eastAsia="en-IN"/>
              </w:rPr>
              <w:t>:</w:t>
            </w:r>
            <w:r w:rsidR="00CD4D68">
              <w:t xml:space="preserve"> </w:t>
            </w:r>
            <w:r w:rsidR="007C7394" w:rsidRPr="007C7394">
              <w:rPr>
                <w:rFonts w:ascii="Times New Roman" w:eastAsia="Times New Roman" w:hAnsi="Times New Roman" w:cs="Times New Roman"/>
                <w:b/>
                <w:bCs/>
                <w:color w:val="000000" w:themeColor="text1"/>
                <w:shd w:val="clear" w:color="auto" w:fill="FFFFFF"/>
                <w:lang w:val="en-IN" w:eastAsia="en-IN"/>
              </w:rPr>
              <w:t>Evaluation of the therapeutic effects of Telfairia occidentalis as an adjunct in the treatment of malaria with artemether/ lumefantrine regimen in children with acute uncomplicated malaria</w:t>
            </w:r>
          </w:p>
          <w:p w14:paraId="4BA32862" w14:textId="77509B50" w:rsidR="00B068A0" w:rsidRDefault="00140858" w:rsidP="005A61C8">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563B90">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563B90">
              <w:rPr>
                <w:rFonts w:ascii="Times New Roman" w:eastAsia="Times New Roman" w:hAnsi="Times New Roman" w:cs="Times New Roman"/>
                <w:bCs/>
                <w:color w:val="000000" w:themeColor="text1"/>
                <w:shd w:val="clear" w:color="auto" w:fill="FFFFFF"/>
                <w:lang w:val="en-IN" w:eastAsia="en-IN"/>
              </w:rPr>
              <w:t>from</w:t>
            </w:r>
            <w:r w:rsidRPr="00563B90">
              <w:rPr>
                <w:rFonts w:ascii="Times New Roman" w:eastAsia="Times New Roman" w:hAnsi="Times New Roman" w:cs="Times New Roman"/>
                <w:bCs/>
                <w:color w:val="000000" w:themeColor="text1"/>
                <w:shd w:val="clear" w:color="auto" w:fill="FFFFFF"/>
                <w:lang w:val="en-IN" w:eastAsia="en-IN"/>
              </w:rPr>
              <w:t xml:space="preserve"> Reviewer</w:t>
            </w:r>
            <w:r w:rsidR="0063559D">
              <w:t xml:space="preserve">: </w:t>
            </w:r>
            <w:r w:rsidR="00B15318" w:rsidRPr="00B15318">
              <w:rPr>
                <w:rFonts w:ascii="Times New Roman" w:eastAsia="Times New Roman" w:hAnsi="Times New Roman" w:cs="Times New Roman"/>
                <w:bCs/>
                <w:color w:val="000000" w:themeColor="text1"/>
                <w:shd w:val="clear" w:color="auto" w:fill="FFFFFF"/>
                <w:lang w:val="en-IN" w:eastAsia="en-IN"/>
              </w:rPr>
              <w:t xml:space="preserve">- </w:t>
            </w:r>
            <w:r w:rsidR="00B068A0" w:rsidRPr="00B068A0">
              <w:rPr>
                <w:rFonts w:ascii="Times New Roman" w:eastAsia="Times New Roman" w:hAnsi="Times New Roman" w:cs="Times New Roman"/>
                <w:bCs/>
                <w:color w:val="000000" w:themeColor="text1"/>
                <w:shd w:val="clear" w:color="auto" w:fill="FFFFFF"/>
                <w:lang w:val="en-IN" w:eastAsia="en-IN"/>
              </w:rPr>
              <w:t>The MS “Evaluation of the therapeutic effects of Telfairia occidentalis as an adjunct in treatment of malaria with artemether/lumefantrine regimen in children with acute uncomplicated malaria”, is an investigation based on drugs with effective treatment of malaria, looking for several abnormalities visible during the infection. The authors demonstrate the effect of Telfairia occidentals on the haemoglobin level of the patients, showing the clearance rate of parasite in blood and its effects in liver activity. Using the adequated methodology the authors concluded lowered degree of anemia, evidenced by a restored hemoglobin level, after treatment combined T. occidentals and artemether/lumefantrine, as an effective treatment of the disease.</w:t>
            </w:r>
          </w:p>
          <w:p w14:paraId="388EDD12" w14:textId="07BA27DF" w:rsidR="00411557" w:rsidRDefault="00F27AFF" w:rsidP="002B2AE4">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Introduction:</w:t>
            </w:r>
            <w:r w:rsidR="00820CBB">
              <w:rPr>
                <w:rFonts w:ascii="Times New Roman" w:eastAsia="Times New Roman" w:hAnsi="Times New Roman" w:cs="Times New Roman"/>
                <w:bCs/>
                <w:color w:val="000000" w:themeColor="text1"/>
                <w:shd w:val="clear" w:color="auto" w:fill="FFFFFF"/>
                <w:lang w:val="en-IN" w:eastAsia="en-IN"/>
              </w:rPr>
              <w:t xml:space="preserve"> </w:t>
            </w:r>
            <w:r w:rsidR="00411557" w:rsidRPr="00411557">
              <w:rPr>
                <w:rFonts w:ascii="Times New Roman" w:eastAsia="Times New Roman" w:hAnsi="Times New Roman" w:cs="Times New Roman"/>
                <w:bCs/>
                <w:color w:val="000000" w:themeColor="text1"/>
                <w:shd w:val="clear" w:color="auto" w:fill="FFFFFF"/>
                <w:lang w:val="en-IN" w:eastAsia="en-IN"/>
              </w:rPr>
              <w:t>The literature is rich with valuable information that, although not necessarily essential to the topic and objective, adds depth and intrigue to the concise and captivating introduction.</w:t>
            </w:r>
          </w:p>
          <w:p w14:paraId="0B985687" w14:textId="5F656C33" w:rsidR="002456BB" w:rsidRDefault="002456BB" w:rsidP="002B2AE4">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Methodology: Please </w:t>
            </w:r>
            <w:r w:rsidRPr="002456BB">
              <w:rPr>
                <w:rFonts w:ascii="Times New Roman" w:eastAsia="Times New Roman" w:hAnsi="Times New Roman" w:cs="Times New Roman"/>
                <w:bCs/>
                <w:color w:val="000000" w:themeColor="text1"/>
                <w:shd w:val="clear" w:color="auto" w:fill="FFFFFF"/>
                <w:lang w:val="en-IN" w:eastAsia="en-IN"/>
              </w:rPr>
              <w:t>include details about the study design, such as whether it is a case-control study or not. Additionally, it would be beneficial to provide a concise summary of the various meth</w:t>
            </w:r>
            <w:r>
              <w:rPr>
                <w:rFonts w:ascii="Times New Roman" w:eastAsia="Times New Roman" w:hAnsi="Times New Roman" w:cs="Times New Roman"/>
                <w:bCs/>
                <w:color w:val="000000" w:themeColor="text1"/>
                <w:shd w:val="clear" w:color="auto" w:fill="FFFFFF"/>
                <w:lang w:val="en-IN" w:eastAsia="en-IN"/>
              </w:rPr>
              <w:t>ods described in the manuscript.</w:t>
            </w:r>
          </w:p>
          <w:p w14:paraId="38A833EB" w14:textId="1ADB8F10" w:rsidR="008A0A2B" w:rsidRDefault="002B2AE4" w:rsidP="00963982">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B2AE4">
              <w:rPr>
                <w:rFonts w:ascii="Times New Roman" w:eastAsia="Times New Roman" w:hAnsi="Times New Roman" w:cs="Times New Roman"/>
                <w:bCs/>
                <w:color w:val="000000" w:themeColor="text1"/>
                <w:shd w:val="clear" w:color="auto" w:fill="FFFFFF"/>
                <w:lang w:val="en-IN" w:eastAsia="en-IN"/>
              </w:rPr>
              <w:t xml:space="preserve">Discussion: </w:t>
            </w:r>
            <w:r w:rsidR="008A0A2B" w:rsidRPr="008A0A2B">
              <w:rPr>
                <w:rFonts w:ascii="Times New Roman" w:eastAsia="Times New Roman" w:hAnsi="Times New Roman" w:cs="Times New Roman"/>
                <w:bCs/>
                <w:color w:val="000000" w:themeColor="text1"/>
                <w:shd w:val="clear" w:color="auto" w:fill="FFFFFF"/>
                <w:lang w:val="en-IN" w:eastAsia="en-IN"/>
              </w:rPr>
              <w:t>The initial discussion of literature on iron deficiency anemia may benefit from clearer alignment with the topic of malaria-related anemia</w:t>
            </w:r>
            <w:r w:rsidR="00AA7F29">
              <w:rPr>
                <w:rFonts w:ascii="Times New Roman" w:eastAsia="Times New Roman" w:hAnsi="Times New Roman" w:cs="Times New Roman"/>
                <w:bCs/>
                <w:color w:val="000000" w:themeColor="text1"/>
                <w:shd w:val="clear" w:color="auto" w:fill="FFFFFF"/>
                <w:lang w:val="en-IN" w:eastAsia="en-IN"/>
              </w:rPr>
              <w:t xml:space="preserve">. </w:t>
            </w:r>
            <w:bookmarkStart w:id="0" w:name="_GoBack"/>
            <w:bookmarkEnd w:id="0"/>
            <w:r w:rsidR="008A0A2B" w:rsidRPr="008A0A2B">
              <w:rPr>
                <w:rFonts w:ascii="Times New Roman" w:eastAsia="Times New Roman" w:hAnsi="Times New Roman" w:cs="Times New Roman"/>
                <w:bCs/>
                <w:color w:val="000000" w:themeColor="text1"/>
                <w:shd w:val="clear" w:color="auto" w:fill="FFFFFF"/>
                <w:lang w:val="en-IN" w:eastAsia="en-IN"/>
              </w:rPr>
              <w:t>the discussion is impressively comprehensive and well-supported by a multitude of references.</w:t>
            </w:r>
          </w:p>
          <w:p w14:paraId="2394347C" w14:textId="74D4ECC3" w:rsidR="00B0549B" w:rsidRDefault="0029114F" w:rsidP="00963982">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9114F">
              <w:rPr>
                <w:rFonts w:ascii="Times New Roman" w:eastAsia="Times New Roman" w:hAnsi="Times New Roman" w:cs="Times New Roman"/>
                <w:bCs/>
                <w:color w:val="000000" w:themeColor="text1"/>
                <w:shd w:val="clear" w:color="auto" w:fill="FFFFFF"/>
                <w:lang w:val="en-IN" w:eastAsia="en-IN"/>
              </w:rPr>
              <w:t xml:space="preserve">Conclusions: </w:t>
            </w:r>
            <w:r w:rsidR="00B0549B" w:rsidRPr="00B0549B">
              <w:rPr>
                <w:rFonts w:ascii="Times New Roman" w:eastAsia="Times New Roman" w:hAnsi="Times New Roman" w:cs="Times New Roman"/>
                <w:bCs/>
                <w:color w:val="000000" w:themeColor="text1"/>
                <w:shd w:val="clear" w:color="auto" w:fill="FFFFFF"/>
                <w:lang w:val="en-IN" w:eastAsia="en-IN"/>
              </w:rPr>
              <w:t>Conclusion is brief and informative with no further comments.</w:t>
            </w:r>
          </w:p>
          <w:p w14:paraId="625C24C9" w14:textId="77777777" w:rsidR="001E27D7" w:rsidRDefault="001E27D7" w:rsidP="00963982">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2B57CCE5" w:rsidR="0049531E" w:rsidRPr="003810EE" w:rsidRDefault="00DE24E6" w:rsidP="00963982">
            <w:pPr>
              <w:spacing w:line="360" w:lineRule="auto"/>
              <w:jc w:val="both"/>
              <w:rPr>
                <w:rFonts w:ascii="Times New Roman" w:hAnsi="Times New Roman" w:cs="Times New Roman"/>
                <w:color w:val="000000" w:themeColor="text1"/>
              </w:rPr>
            </w:pPr>
            <w:r w:rsidRPr="00563B90">
              <w:rPr>
                <w:rFonts w:ascii="Times New Roman" w:eastAsia="Times New Roman" w:hAnsi="Times New Roman" w:cs="Times New Roman"/>
                <w:bCs/>
                <w:color w:val="000000" w:themeColor="text1"/>
                <w:shd w:val="clear" w:color="auto" w:fill="FFFFFF"/>
                <w:lang w:val="en-IN" w:eastAsia="en-IN"/>
              </w:rPr>
              <w:t>The article can be publ</w:t>
            </w:r>
            <w:r w:rsidR="003810EE">
              <w:rPr>
                <w:rFonts w:ascii="Times New Roman" w:eastAsia="Times New Roman" w:hAnsi="Times New Roman" w:cs="Times New Roman"/>
                <w:bCs/>
                <w:color w:val="000000" w:themeColor="text1"/>
                <w:shd w:val="clear" w:color="auto" w:fill="FFFFFF"/>
                <w:lang w:val="en-IN" w:eastAsia="en-IN"/>
              </w:rPr>
              <w:t>ished after minor revision.</w:t>
            </w:r>
          </w:p>
        </w:tc>
      </w:tr>
    </w:tbl>
    <w:p w14:paraId="5B4FD833" w14:textId="77777777" w:rsidR="008B4488" w:rsidRPr="00563B90" w:rsidRDefault="008B4488" w:rsidP="001A53D6">
      <w:pPr>
        <w:spacing w:line="360" w:lineRule="auto"/>
        <w:jc w:val="both"/>
        <w:rPr>
          <w:rFonts w:ascii="Times New Roman" w:hAnsi="Times New Roman" w:cs="Times New Roman"/>
          <w:color w:val="000000" w:themeColor="text1"/>
        </w:rPr>
      </w:pPr>
    </w:p>
    <w:sectPr w:rsidR="008B4488" w:rsidRPr="00563B90"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0A373" w14:textId="77777777" w:rsidR="002738E2" w:rsidRDefault="002738E2" w:rsidP="00F65AB0">
      <w:pPr>
        <w:spacing w:after="0" w:line="240" w:lineRule="auto"/>
      </w:pPr>
      <w:r>
        <w:separator/>
      </w:r>
    </w:p>
  </w:endnote>
  <w:endnote w:type="continuationSeparator" w:id="0">
    <w:p w14:paraId="33606CFA" w14:textId="77777777" w:rsidR="002738E2" w:rsidRDefault="002738E2"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1E05E" w14:textId="77777777" w:rsidR="002738E2" w:rsidRDefault="002738E2" w:rsidP="00F65AB0">
      <w:pPr>
        <w:spacing w:after="0" w:line="240" w:lineRule="auto"/>
      </w:pPr>
      <w:r>
        <w:separator/>
      </w:r>
    </w:p>
  </w:footnote>
  <w:footnote w:type="continuationSeparator" w:id="0">
    <w:p w14:paraId="205E116A" w14:textId="77777777" w:rsidR="002738E2" w:rsidRDefault="002738E2"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1"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7"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9"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8"/>
  </w:num>
  <w:num w:numId="4">
    <w:abstractNumId w:val="6"/>
  </w:num>
  <w:num w:numId="5">
    <w:abstractNumId w:val="9"/>
  </w:num>
  <w:num w:numId="6">
    <w:abstractNumId w:val="5"/>
  </w:num>
  <w:num w:numId="7">
    <w:abstractNumId w:val="1"/>
  </w:num>
  <w:num w:numId="8">
    <w:abstractNumId w:val="11"/>
  </w:num>
  <w:num w:numId="9">
    <w:abstractNumId w:val="13"/>
  </w:num>
  <w:num w:numId="10">
    <w:abstractNumId w:val="7"/>
  </w:num>
  <w:num w:numId="11">
    <w:abstractNumId w:val="3"/>
  </w:num>
  <w:num w:numId="12">
    <w:abstractNumId w:val="0"/>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5CAF"/>
    <w:rsid w:val="00006441"/>
    <w:rsid w:val="00006A4C"/>
    <w:rsid w:val="000074BB"/>
    <w:rsid w:val="00007CC7"/>
    <w:rsid w:val="00014C71"/>
    <w:rsid w:val="00017665"/>
    <w:rsid w:val="00020171"/>
    <w:rsid w:val="0002259B"/>
    <w:rsid w:val="00022642"/>
    <w:rsid w:val="000259A0"/>
    <w:rsid w:val="00031CC3"/>
    <w:rsid w:val="000321C7"/>
    <w:rsid w:val="000400DC"/>
    <w:rsid w:val="000431E8"/>
    <w:rsid w:val="00044822"/>
    <w:rsid w:val="000457B6"/>
    <w:rsid w:val="0005082C"/>
    <w:rsid w:val="00051235"/>
    <w:rsid w:val="00053B1E"/>
    <w:rsid w:val="000556B9"/>
    <w:rsid w:val="00057FA1"/>
    <w:rsid w:val="0006387E"/>
    <w:rsid w:val="00065984"/>
    <w:rsid w:val="0006635D"/>
    <w:rsid w:val="0006719C"/>
    <w:rsid w:val="000804F7"/>
    <w:rsid w:val="00080E09"/>
    <w:rsid w:val="000817B5"/>
    <w:rsid w:val="00083DE8"/>
    <w:rsid w:val="00085870"/>
    <w:rsid w:val="000901AD"/>
    <w:rsid w:val="000916ED"/>
    <w:rsid w:val="00095572"/>
    <w:rsid w:val="000A1915"/>
    <w:rsid w:val="000A2DD3"/>
    <w:rsid w:val="000A37DE"/>
    <w:rsid w:val="000A3BEF"/>
    <w:rsid w:val="000B11D3"/>
    <w:rsid w:val="000B1569"/>
    <w:rsid w:val="000B5C65"/>
    <w:rsid w:val="000B657D"/>
    <w:rsid w:val="000B6E05"/>
    <w:rsid w:val="000D4CD0"/>
    <w:rsid w:val="000D7881"/>
    <w:rsid w:val="000D7CCF"/>
    <w:rsid w:val="000E54F7"/>
    <w:rsid w:val="000E6408"/>
    <w:rsid w:val="000F5630"/>
    <w:rsid w:val="000F5CED"/>
    <w:rsid w:val="00105782"/>
    <w:rsid w:val="00106900"/>
    <w:rsid w:val="00107020"/>
    <w:rsid w:val="001231C7"/>
    <w:rsid w:val="00123835"/>
    <w:rsid w:val="00125358"/>
    <w:rsid w:val="00127F1D"/>
    <w:rsid w:val="00130ED4"/>
    <w:rsid w:val="00131DB1"/>
    <w:rsid w:val="00136306"/>
    <w:rsid w:val="00136D61"/>
    <w:rsid w:val="00137641"/>
    <w:rsid w:val="00140858"/>
    <w:rsid w:val="00145DA8"/>
    <w:rsid w:val="001465B5"/>
    <w:rsid w:val="001477C2"/>
    <w:rsid w:val="00150B59"/>
    <w:rsid w:val="00153366"/>
    <w:rsid w:val="001608D1"/>
    <w:rsid w:val="00160F37"/>
    <w:rsid w:val="00164294"/>
    <w:rsid w:val="0016648E"/>
    <w:rsid w:val="00170D72"/>
    <w:rsid w:val="00170E3E"/>
    <w:rsid w:val="00172F34"/>
    <w:rsid w:val="00176BD8"/>
    <w:rsid w:val="00184F10"/>
    <w:rsid w:val="001934E3"/>
    <w:rsid w:val="00196D32"/>
    <w:rsid w:val="001A53D6"/>
    <w:rsid w:val="001B78D9"/>
    <w:rsid w:val="001C1CFA"/>
    <w:rsid w:val="001C69E1"/>
    <w:rsid w:val="001D3231"/>
    <w:rsid w:val="001D4D53"/>
    <w:rsid w:val="001D6421"/>
    <w:rsid w:val="001E0467"/>
    <w:rsid w:val="001E27D7"/>
    <w:rsid w:val="001E73F5"/>
    <w:rsid w:val="001E7D0D"/>
    <w:rsid w:val="001F1ED3"/>
    <w:rsid w:val="00201F6F"/>
    <w:rsid w:val="00203216"/>
    <w:rsid w:val="00207921"/>
    <w:rsid w:val="0021443D"/>
    <w:rsid w:val="00217DC5"/>
    <w:rsid w:val="00222047"/>
    <w:rsid w:val="0022780F"/>
    <w:rsid w:val="00234EDA"/>
    <w:rsid w:val="00237EE7"/>
    <w:rsid w:val="00240F9C"/>
    <w:rsid w:val="002456BB"/>
    <w:rsid w:val="0025198A"/>
    <w:rsid w:val="00252AE9"/>
    <w:rsid w:val="00255E47"/>
    <w:rsid w:val="002565A4"/>
    <w:rsid w:val="00263012"/>
    <w:rsid w:val="00266A59"/>
    <w:rsid w:val="00266BBF"/>
    <w:rsid w:val="00270417"/>
    <w:rsid w:val="002738E2"/>
    <w:rsid w:val="00281636"/>
    <w:rsid w:val="002838AA"/>
    <w:rsid w:val="002874C0"/>
    <w:rsid w:val="00287AFD"/>
    <w:rsid w:val="00287D0D"/>
    <w:rsid w:val="0029114F"/>
    <w:rsid w:val="00291313"/>
    <w:rsid w:val="002930B6"/>
    <w:rsid w:val="002A61F1"/>
    <w:rsid w:val="002A7451"/>
    <w:rsid w:val="002B1D57"/>
    <w:rsid w:val="002B2AE4"/>
    <w:rsid w:val="002B2EC9"/>
    <w:rsid w:val="002B5986"/>
    <w:rsid w:val="002C2387"/>
    <w:rsid w:val="002C6625"/>
    <w:rsid w:val="002D0A93"/>
    <w:rsid w:val="002D0D1F"/>
    <w:rsid w:val="002D3B97"/>
    <w:rsid w:val="002D4562"/>
    <w:rsid w:val="002E41A1"/>
    <w:rsid w:val="002E69E4"/>
    <w:rsid w:val="002E7F20"/>
    <w:rsid w:val="002F4AB6"/>
    <w:rsid w:val="002F6FEB"/>
    <w:rsid w:val="00304310"/>
    <w:rsid w:val="003069E0"/>
    <w:rsid w:val="00316A94"/>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3186"/>
    <w:rsid w:val="003653C6"/>
    <w:rsid w:val="00367FB9"/>
    <w:rsid w:val="003810EE"/>
    <w:rsid w:val="00391FEF"/>
    <w:rsid w:val="00395330"/>
    <w:rsid w:val="003A47E2"/>
    <w:rsid w:val="003A5484"/>
    <w:rsid w:val="003B2769"/>
    <w:rsid w:val="003B4BDE"/>
    <w:rsid w:val="003C1660"/>
    <w:rsid w:val="003C2DA4"/>
    <w:rsid w:val="003C42FF"/>
    <w:rsid w:val="003C520D"/>
    <w:rsid w:val="003C6542"/>
    <w:rsid w:val="003D4DBE"/>
    <w:rsid w:val="003E3470"/>
    <w:rsid w:val="003E40DF"/>
    <w:rsid w:val="003E63CE"/>
    <w:rsid w:val="003E641A"/>
    <w:rsid w:val="003F4FD2"/>
    <w:rsid w:val="0040100D"/>
    <w:rsid w:val="00405713"/>
    <w:rsid w:val="00405B2A"/>
    <w:rsid w:val="00406062"/>
    <w:rsid w:val="004072F1"/>
    <w:rsid w:val="00411557"/>
    <w:rsid w:val="00421829"/>
    <w:rsid w:val="00427E44"/>
    <w:rsid w:val="00427F69"/>
    <w:rsid w:val="00430795"/>
    <w:rsid w:val="00433975"/>
    <w:rsid w:val="00436A3D"/>
    <w:rsid w:val="00442808"/>
    <w:rsid w:val="00445057"/>
    <w:rsid w:val="0045244D"/>
    <w:rsid w:val="00452E67"/>
    <w:rsid w:val="00454DD2"/>
    <w:rsid w:val="00455AD6"/>
    <w:rsid w:val="00462877"/>
    <w:rsid w:val="004725C3"/>
    <w:rsid w:val="004726E9"/>
    <w:rsid w:val="004740BF"/>
    <w:rsid w:val="004839BC"/>
    <w:rsid w:val="004860A8"/>
    <w:rsid w:val="00487297"/>
    <w:rsid w:val="0049531E"/>
    <w:rsid w:val="004A3AA5"/>
    <w:rsid w:val="004A6239"/>
    <w:rsid w:val="004D288A"/>
    <w:rsid w:val="004E3E42"/>
    <w:rsid w:val="004E685A"/>
    <w:rsid w:val="004F39D4"/>
    <w:rsid w:val="004F3E6C"/>
    <w:rsid w:val="004F4330"/>
    <w:rsid w:val="004F787B"/>
    <w:rsid w:val="004F7E12"/>
    <w:rsid w:val="00507DC4"/>
    <w:rsid w:val="005116F8"/>
    <w:rsid w:val="00513B0A"/>
    <w:rsid w:val="00515727"/>
    <w:rsid w:val="00517DEE"/>
    <w:rsid w:val="00522AC7"/>
    <w:rsid w:val="00527526"/>
    <w:rsid w:val="00527645"/>
    <w:rsid w:val="005314B0"/>
    <w:rsid w:val="00532AF9"/>
    <w:rsid w:val="005376EC"/>
    <w:rsid w:val="00540124"/>
    <w:rsid w:val="00541238"/>
    <w:rsid w:val="005527AD"/>
    <w:rsid w:val="00557E5D"/>
    <w:rsid w:val="005636D6"/>
    <w:rsid w:val="00563B90"/>
    <w:rsid w:val="005731C2"/>
    <w:rsid w:val="00574CBB"/>
    <w:rsid w:val="00575594"/>
    <w:rsid w:val="00576D4A"/>
    <w:rsid w:val="00581FF0"/>
    <w:rsid w:val="0058441A"/>
    <w:rsid w:val="00584D8C"/>
    <w:rsid w:val="005921AE"/>
    <w:rsid w:val="00592E03"/>
    <w:rsid w:val="005941DA"/>
    <w:rsid w:val="005970DA"/>
    <w:rsid w:val="005A4408"/>
    <w:rsid w:val="005A5308"/>
    <w:rsid w:val="005A61C8"/>
    <w:rsid w:val="005A6CDC"/>
    <w:rsid w:val="005A72D6"/>
    <w:rsid w:val="005A7ACE"/>
    <w:rsid w:val="005B680D"/>
    <w:rsid w:val="005C079B"/>
    <w:rsid w:val="005C09BF"/>
    <w:rsid w:val="005C1091"/>
    <w:rsid w:val="005C355A"/>
    <w:rsid w:val="005C59E4"/>
    <w:rsid w:val="005C6119"/>
    <w:rsid w:val="005D2ABA"/>
    <w:rsid w:val="005D72EB"/>
    <w:rsid w:val="005D7FCF"/>
    <w:rsid w:val="005F145D"/>
    <w:rsid w:val="005F3BA8"/>
    <w:rsid w:val="00600502"/>
    <w:rsid w:val="006019BB"/>
    <w:rsid w:val="00605D63"/>
    <w:rsid w:val="00605F6B"/>
    <w:rsid w:val="00610649"/>
    <w:rsid w:val="006109E9"/>
    <w:rsid w:val="0061104A"/>
    <w:rsid w:val="00622162"/>
    <w:rsid w:val="006303D8"/>
    <w:rsid w:val="00634231"/>
    <w:rsid w:val="0063559D"/>
    <w:rsid w:val="0063636F"/>
    <w:rsid w:val="00641CA9"/>
    <w:rsid w:val="00642770"/>
    <w:rsid w:val="00647C6A"/>
    <w:rsid w:val="00652A7D"/>
    <w:rsid w:val="00653DBF"/>
    <w:rsid w:val="00654530"/>
    <w:rsid w:val="00655FCD"/>
    <w:rsid w:val="00670559"/>
    <w:rsid w:val="006724B5"/>
    <w:rsid w:val="00673863"/>
    <w:rsid w:val="006805DD"/>
    <w:rsid w:val="00680E0D"/>
    <w:rsid w:val="00694802"/>
    <w:rsid w:val="006A0AC2"/>
    <w:rsid w:val="006A1242"/>
    <w:rsid w:val="006A576B"/>
    <w:rsid w:val="006B7950"/>
    <w:rsid w:val="006B7994"/>
    <w:rsid w:val="006C00A2"/>
    <w:rsid w:val="006C038F"/>
    <w:rsid w:val="006C0F3F"/>
    <w:rsid w:val="006C379B"/>
    <w:rsid w:val="006C38F6"/>
    <w:rsid w:val="006C4A07"/>
    <w:rsid w:val="006D1E4A"/>
    <w:rsid w:val="006D5594"/>
    <w:rsid w:val="006D5A05"/>
    <w:rsid w:val="006D5D7A"/>
    <w:rsid w:val="006E155C"/>
    <w:rsid w:val="006F0643"/>
    <w:rsid w:val="006F3B31"/>
    <w:rsid w:val="00701237"/>
    <w:rsid w:val="00703112"/>
    <w:rsid w:val="00706B8E"/>
    <w:rsid w:val="00707AFC"/>
    <w:rsid w:val="00713369"/>
    <w:rsid w:val="007154B8"/>
    <w:rsid w:val="00716749"/>
    <w:rsid w:val="00716ECC"/>
    <w:rsid w:val="00717518"/>
    <w:rsid w:val="00717DD7"/>
    <w:rsid w:val="00721CA4"/>
    <w:rsid w:val="00722B4E"/>
    <w:rsid w:val="00723200"/>
    <w:rsid w:val="007242BC"/>
    <w:rsid w:val="00724632"/>
    <w:rsid w:val="00725498"/>
    <w:rsid w:val="00727A8C"/>
    <w:rsid w:val="007339FE"/>
    <w:rsid w:val="00733A6B"/>
    <w:rsid w:val="00734177"/>
    <w:rsid w:val="00740568"/>
    <w:rsid w:val="00740F9E"/>
    <w:rsid w:val="00743CFD"/>
    <w:rsid w:val="00746D0E"/>
    <w:rsid w:val="00751219"/>
    <w:rsid w:val="00751C4B"/>
    <w:rsid w:val="007628E9"/>
    <w:rsid w:val="00764BBE"/>
    <w:rsid w:val="0076574F"/>
    <w:rsid w:val="00766F94"/>
    <w:rsid w:val="00767BB4"/>
    <w:rsid w:val="0077484B"/>
    <w:rsid w:val="00780857"/>
    <w:rsid w:val="00782503"/>
    <w:rsid w:val="00783CC2"/>
    <w:rsid w:val="00785A5B"/>
    <w:rsid w:val="00785C75"/>
    <w:rsid w:val="00790885"/>
    <w:rsid w:val="007942BE"/>
    <w:rsid w:val="007948F6"/>
    <w:rsid w:val="00795063"/>
    <w:rsid w:val="007A0008"/>
    <w:rsid w:val="007A5D74"/>
    <w:rsid w:val="007B4727"/>
    <w:rsid w:val="007C6BEE"/>
    <w:rsid w:val="007C7394"/>
    <w:rsid w:val="007D3453"/>
    <w:rsid w:val="007D72F7"/>
    <w:rsid w:val="007E1960"/>
    <w:rsid w:val="007E2EB8"/>
    <w:rsid w:val="007E41E5"/>
    <w:rsid w:val="007E5961"/>
    <w:rsid w:val="007E6637"/>
    <w:rsid w:val="007E7E43"/>
    <w:rsid w:val="007F03CA"/>
    <w:rsid w:val="007F03E1"/>
    <w:rsid w:val="007F0836"/>
    <w:rsid w:val="00802EDD"/>
    <w:rsid w:val="008064AD"/>
    <w:rsid w:val="00812DAE"/>
    <w:rsid w:val="008134EC"/>
    <w:rsid w:val="008157C8"/>
    <w:rsid w:val="00820CBB"/>
    <w:rsid w:val="00821092"/>
    <w:rsid w:val="0082227C"/>
    <w:rsid w:val="00822A97"/>
    <w:rsid w:val="00823FCD"/>
    <w:rsid w:val="008308CE"/>
    <w:rsid w:val="00833D20"/>
    <w:rsid w:val="008412D2"/>
    <w:rsid w:val="00844E5F"/>
    <w:rsid w:val="008472A2"/>
    <w:rsid w:val="00847796"/>
    <w:rsid w:val="008623C5"/>
    <w:rsid w:val="00863ADB"/>
    <w:rsid w:val="00867C9B"/>
    <w:rsid w:val="00874FEE"/>
    <w:rsid w:val="00882931"/>
    <w:rsid w:val="00886D71"/>
    <w:rsid w:val="0089163A"/>
    <w:rsid w:val="008A0A2B"/>
    <w:rsid w:val="008A3276"/>
    <w:rsid w:val="008B05EE"/>
    <w:rsid w:val="008B4488"/>
    <w:rsid w:val="008B5563"/>
    <w:rsid w:val="008B6FAA"/>
    <w:rsid w:val="008D03F1"/>
    <w:rsid w:val="008D3533"/>
    <w:rsid w:val="008E1089"/>
    <w:rsid w:val="008E22AF"/>
    <w:rsid w:val="008E492C"/>
    <w:rsid w:val="008F5EC9"/>
    <w:rsid w:val="009010B6"/>
    <w:rsid w:val="00903CFC"/>
    <w:rsid w:val="00903E21"/>
    <w:rsid w:val="009108FB"/>
    <w:rsid w:val="00910C93"/>
    <w:rsid w:val="009134DE"/>
    <w:rsid w:val="00914951"/>
    <w:rsid w:val="009162B8"/>
    <w:rsid w:val="00916B2C"/>
    <w:rsid w:val="00923790"/>
    <w:rsid w:val="00924A45"/>
    <w:rsid w:val="009333C8"/>
    <w:rsid w:val="0093371C"/>
    <w:rsid w:val="009359DF"/>
    <w:rsid w:val="009405AD"/>
    <w:rsid w:val="00942D4E"/>
    <w:rsid w:val="009452B0"/>
    <w:rsid w:val="00952617"/>
    <w:rsid w:val="00955CD2"/>
    <w:rsid w:val="00963982"/>
    <w:rsid w:val="009657F5"/>
    <w:rsid w:val="009727D7"/>
    <w:rsid w:val="00976D27"/>
    <w:rsid w:val="009817FB"/>
    <w:rsid w:val="00982A3B"/>
    <w:rsid w:val="009830A5"/>
    <w:rsid w:val="009931F4"/>
    <w:rsid w:val="009A2B76"/>
    <w:rsid w:val="009A2D7F"/>
    <w:rsid w:val="009A47CF"/>
    <w:rsid w:val="009A4E8E"/>
    <w:rsid w:val="009A72E2"/>
    <w:rsid w:val="009B2AD5"/>
    <w:rsid w:val="009B2BDE"/>
    <w:rsid w:val="009B4875"/>
    <w:rsid w:val="009C0302"/>
    <w:rsid w:val="009C1976"/>
    <w:rsid w:val="009C3B36"/>
    <w:rsid w:val="009C571C"/>
    <w:rsid w:val="009C72D3"/>
    <w:rsid w:val="009E141B"/>
    <w:rsid w:val="009E66B8"/>
    <w:rsid w:val="009F18B7"/>
    <w:rsid w:val="009F2DF4"/>
    <w:rsid w:val="009F5BF1"/>
    <w:rsid w:val="00A01660"/>
    <w:rsid w:val="00A016F7"/>
    <w:rsid w:val="00A1319E"/>
    <w:rsid w:val="00A151D5"/>
    <w:rsid w:val="00A205B5"/>
    <w:rsid w:val="00A22728"/>
    <w:rsid w:val="00A23721"/>
    <w:rsid w:val="00A26A0B"/>
    <w:rsid w:val="00A26A9F"/>
    <w:rsid w:val="00A37F5C"/>
    <w:rsid w:val="00A43C48"/>
    <w:rsid w:val="00A4511C"/>
    <w:rsid w:val="00A546D4"/>
    <w:rsid w:val="00A62DB3"/>
    <w:rsid w:val="00A65E83"/>
    <w:rsid w:val="00A6677E"/>
    <w:rsid w:val="00A67FDE"/>
    <w:rsid w:val="00A70287"/>
    <w:rsid w:val="00A72504"/>
    <w:rsid w:val="00A74AF7"/>
    <w:rsid w:val="00A77614"/>
    <w:rsid w:val="00A807A5"/>
    <w:rsid w:val="00A843C5"/>
    <w:rsid w:val="00A847F1"/>
    <w:rsid w:val="00A94D5D"/>
    <w:rsid w:val="00A960E7"/>
    <w:rsid w:val="00A96C6A"/>
    <w:rsid w:val="00AA1FC0"/>
    <w:rsid w:val="00AA7693"/>
    <w:rsid w:val="00AA7F29"/>
    <w:rsid w:val="00AB707D"/>
    <w:rsid w:val="00AC374C"/>
    <w:rsid w:val="00AC46E7"/>
    <w:rsid w:val="00AC6BD7"/>
    <w:rsid w:val="00AC7AE5"/>
    <w:rsid w:val="00AD3141"/>
    <w:rsid w:val="00AE5C6A"/>
    <w:rsid w:val="00AF316D"/>
    <w:rsid w:val="00AF6633"/>
    <w:rsid w:val="00B0549B"/>
    <w:rsid w:val="00B068A0"/>
    <w:rsid w:val="00B146FD"/>
    <w:rsid w:val="00B15318"/>
    <w:rsid w:val="00B21C94"/>
    <w:rsid w:val="00B24647"/>
    <w:rsid w:val="00B32A8A"/>
    <w:rsid w:val="00B347F2"/>
    <w:rsid w:val="00B35DAB"/>
    <w:rsid w:val="00B36778"/>
    <w:rsid w:val="00B36982"/>
    <w:rsid w:val="00B36F84"/>
    <w:rsid w:val="00B47AE6"/>
    <w:rsid w:val="00B54DF5"/>
    <w:rsid w:val="00B56416"/>
    <w:rsid w:val="00B575D0"/>
    <w:rsid w:val="00B6477F"/>
    <w:rsid w:val="00B667B9"/>
    <w:rsid w:val="00B7157F"/>
    <w:rsid w:val="00B803DC"/>
    <w:rsid w:val="00B8066A"/>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E148D"/>
    <w:rsid w:val="00BE1BE2"/>
    <w:rsid w:val="00BE3728"/>
    <w:rsid w:val="00BF0F76"/>
    <w:rsid w:val="00BF199D"/>
    <w:rsid w:val="00BF68C5"/>
    <w:rsid w:val="00C0320B"/>
    <w:rsid w:val="00C11AC0"/>
    <w:rsid w:val="00C12A12"/>
    <w:rsid w:val="00C16DBD"/>
    <w:rsid w:val="00C21D1D"/>
    <w:rsid w:val="00C242DB"/>
    <w:rsid w:val="00C24704"/>
    <w:rsid w:val="00C24BA2"/>
    <w:rsid w:val="00C25462"/>
    <w:rsid w:val="00C31692"/>
    <w:rsid w:val="00C35218"/>
    <w:rsid w:val="00C35415"/>
    <w:rsid w:val="00C37441"/>
    <w:rsid w:val="00C5151C"/>
    <w:rsid w:val="00C51DFB"/>
    <w:rsid w:val="00C54EE9"/>
    <w:rsid w:val="00C60A17"/>
    <w:rsid w:val="00C635D0"/>
    <w:rsid w:val="00C70811"/>
    <w:rsid w:val="00C70E6F"/>
    <w:rsid w:val="00C73CB1"/>
    <w:rsid w:val="00C8007C"/>
    <w:rsid w:val="00C830A3"/>
    <w:rsid w:val="00C84A5D"/>
    <w:rsid w:val="00C91694"/>
    <w:rsid w:val="00C96252"/>
    <w:rsid w:val="00CA6140"/>
    <w:rsid w:val="00CB012E"/>
    <w:rsid w:val="00CB53D9"/>
    <w:rsid w:val="00CB75F8"/>
    <w:rsid w:val="00CC0027"/>
    <w:rsid w:val="00CC1F69"/>
    <w:rsid w:val="00CC2D31"/>
    <w:rsid w:val="00CC6E5D"/>
    <w:rsid w:val="00CD4D68"/>
    <w:rsid w:val="00CD7803"/>
    <w:rsid w:val="00CE2071"/>
    <w:rsid w:val="00CF02C6"/>
    <w:rsid w:val="00CF34AE"/>
    <w:rsid w:val="00D009EE"/>
    <w:rsid w:val="00D04009"/>
    <w:rsid w:val="00D139E0"/>
    <w:rsid w:val="00D154FB"/>
    <w:rsid w:val="00D155A9"/>
    <w:rsid w:val="00D1644C"/>
    <w:rsid w:val="00D211DD"/>
    <w:rsid w:val="00D215C7"/>
    <w:rsid w:val="00D25D55"/>
    <w:rsid w:val="00D26303"/>
    <w:rsid w:val="00D365C7"/>
    <w:rsid w:val="00D370CF"/>
    <w:rsid w:val="00D411DC"/>
    <w:rsid w:val="00D41341"/>
    <w:rsid w:val="00D415D5"/>
    <w:rsid w:val="00D64761"/>
    <w:rsid w:val="00D65A93"/>
    <w:rsid w:val="00D92A64"/>
    <w:rsid w:val="00D940FC"/>
    <w:rsid w:val="00DA64E1"/>
    <w:rsid w:val="00DB077D"/>
    <w:rsid w:val="00DB4805"/>
    <w:rsid w:val="00DB4DB7"/>
    <w:rsid w:val="00DB6598"/>
    <w:rsid w:val="00DB7D9F"/>
    <w:rsid w:val="00DC6727"/>
    <w:rsid w:val="00DC6E61"/>
    <w:rsid w:val="00DC7693"/>
    <w:rsid w:val="00DD5175"/>
    <w:rsid w:val="00DD6B57"/>
    <w:rsid w:val="00DD6F7C"/>
    <w:rsid w:val="00DE1583"/>
    <w:rsid w:val="00DE24E6"/>
    <w:rsid w:val="00DF4FE7"/>
    <w:rsid w:val="00DF5992"/>
    <w:rsid w:val="00E1003F"/>
    <w:rsid w:val="00E26DFF"/>
    <w:rsid w:val="00E33FF0"/>
    <w:rsid w:val="00E41D86"/>
    <w:rsid w:val="00E41E12"/>
    <w:rsid w:val="00E420A0"/>
    <w:rsid w:val="00E43E77"/>
    <w:rsid w:val="00E51638"/>
    <w:rsid w:val="00E542EC"/>
    <w:rsid w:val="00E62AFE"/>
    <w:rsid w:val="00E63AB4"/>
    <w:rsid w:val="00E667CC"/>
    <w:rsid w:val="00E700BF"/>
    <w:rsid w:val="00E70F16"/>
    <w:rsid w:val="00E738BD"/>
    <w:rsid w:val="00E81A95"/>
    <w:rsid w:val="00E82C4E"/>
    <w:rsid w:val="00E86BEB"/>
    <w:rsid w:val="00E90BDB"/>
    <w:rsid w:val="00E9204E"/>
    <w:rsid w:val="00E9230E"/>
    <w:rsid w:val="00E963B6"/>
    <w:rsid w:val="00EA0989"/>
    <w:rsid w:val="00EA2200"/>
    <w:rsid w:val="00EA4CE4"/>
    <w:rsid w:val="00EA6373"/>
    <w:rsid w:val="00EB1141"/>
    <w:rsid w:val="00EB2464"/>
    <w:rsid w:val="00EB3E7C"/>
    <w:rsid w:val="00EC02F1"/>
    <w:rsid w:val="00EC2836"/>
    <w:rsid w:val="00EC5C4F"/>
    <w:rsid w:val="00EC5DC2"/>
    <w:rsid w:val="00ED0CFE"/>
    <w:rsid w:val="00ED48CF"/>
    <w:rsid w:val="00ED5DAB"/>
    <w:rsid w:val="00ED60F3"/>
    <w:rsid w:val="00EE4B5E"/>
    <w:rsid w:val="00EE6C65"/>
    <w:rsid w:val="00EF5935"/>
    <w:rsid w:val="00F0701D"/>
    <w:rsid w:val="00F07F37"/>
    <w:rsid w:val="00F11439"/>
    <w:rsid w:val="00F13ED7"/>
    <w:rsid w:val="00F27AFF"/>
    <w:rsid w:val="00F27C8E"/>
    <w:rsid w:val="00F30426"/>
    <w:rsid w:val="00F32957"/>
    <w:rsid w:val="00F41C23"/>
    <w:rsid w:val="00F41DF6"/>
    <w:rsid w:val="00F51601"/>
    <w:rsid w:val="00F53EA8"/>
    <w:rsid w:val="00F56361"/>
    <w:rsid w:val="00F56BDC"/>
    <w:rsid w:val="00F574BC"/>
    <w:rsid w:val="00F60ED0"/>
    <w:rsid w:val="00F625D5"/>
    <w:rsid w:val="00F65AB0"/>
    <w:rsid w:val="00F669EE"/>
    <w:rsid w:val="00F72574"/>
    <w:rsid w:val="00F72935"/>
    <w:rsid w:val="00F76CD6"/>
    <w:rsid w:val="00F86CB3"/>
    <w:rsid w:val="00F870AD"/>
    <w:rsid w:val="00F941CC"/>
    <w:rsid w:val="00F9688A"/>
    <w:rsid w:val="00FA0A35"/>
    <w:rsid w:val="00FA131A"/>
    <w:rsid w:val="00FB0ADE"/>
    <w:rsid w:val="00FB253D"/>
    <w:rsid w:val="00FB3860"/>
    <w:rsid w:val="00FB3CDF"/>
    <w:rsid w:val="00FB43D3"/>
    <w:rsid w:val="00FB5370"/>
    <w:rsid w:val="00FC53AD"/>
    <w:rsid w:val="00FD1551"/>
    <w:rsid w:val="00FD5192"/>
    <w:rsid w:val="00FD6243"/>
    <w:rsid w:val="00FE0976"/>
    <w:rsid w:val="00FE5DD5"/>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399641868">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8656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2023-05-31T07:25:00Z</dcterms:created>
  <dcterms:modified xsi:type="dcterms:W3CDTF">2023-05-31T11:47:00Z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